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3E2A102F" w:rsidR="00E446D4" w:rsidRPr="00E446D4" w:rsidRDefault="00E06D74" w:rsidP="00F252CB">
      <w:pPr>
        <w:pStyle w:val="Nagwek1"/>
        <w:spacing w:line="360" w:lineRule="auto"/>
      </w:pPr>
      <w:r>
        <w:t>DECYZJA</w:t>
      </w:r>
      <w:r w:rsidR="00BC5F58">
        <w:t xml:space="preserve"> Nr </w:t>
      </w:r>
      <w:r>
        <w:t>1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F252CB">
        <w:br/>
      </w:r>
      <w:r w:rsidR="006B47F1" w:rsidRPr="00CD1AB5">
        <w:t xml:space="preserve">z dnia </w:t>
      </w:r>
      <w:r>
        <w:t>8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3D4B13" w:rsidRPr="003D4B13">
        <w:t>zawieszenia zajęć dydaktycznych</w:t>
      </w:r>
    </w:p>
    <w:p w14:paraId="2C071536" w14:textId="77777777" w:rsidR="003E0812" w:rsidRDefault="008A4F06" w:rsidP="00F252CB">
      <w:pPr>
        <w:spacing w:line="360" w:lineRule="auto"/>
      </w:pPr>
      <w:r w:rsidRPr="008A4F06">
        <w:t xml:space="preserve">Na podstawie </w:t>
      </w:r>
      <w:r w:rsidR="003D4B13" w:rsidRPr="003D4B13">
        <w:t xml:space="preserve">§ </w:t>
      </w:r>
      <w:r w:rsidR="00E06D74">
        <w:t>55</w:t>
      </w:r>
      <w:r w:rsidR="003D4B13" w:rsidRPr="003D4B13">
        <w:t xml:space="preserve"> ust. </w:t>
      </w:r>
      <w:r w:rsidR="00E06D74">
        <w:t>3</w:t>
      </w:r>
      <w:r w:rsidR="003D4B13" w:rsidRPr="003D4B13">
        <w:t xml:space="preserve"> pkt </w:t>
      </w:r>
      <w:r w:rsidR="00E06D74">
        <w:t>5</w:t>
      </w:r>
      <w:r w:rsidR="003D4B13" w:rsidRPr="003D4B13">
        <w:t xml:space="preserve"> Statutu UPH:</w:t>
      </w:r>
    </w:p>
    <w:p w14:paraId="2D46D115" w14:textId="20CD62CB" w:rsidR="003E0812" w:rsidRDefault="003D4B13" w:rsidP="003E0812">
      <w:pPr>
        <w:pStyle w:val="Akapitzlist"/>
        <w:numPr>
          <w:ilvl w:val="0"/>
          <w:numId w:val="38"/>
        </w:numPr>
        <w:spacing w:line="360" w:lineRule="auto"/>
      </w:pPr>
      <w:r w:rsidRPr="003D4B13">
        <w:t xml:space="preserve">Zawiesza się zajęcia dydaktyczne w dniu </w:t>
      </w:r>
      <w:r w:rsidR="00AF486B">
        <w:t>31</w:t>
      </w:r>
      <w:r w:rsidRPr="003D4B13">
        <w:t xml:space="preserve"> października 2018 roku od</w:t>
      </w:r>
      <w:r w:rsidR="00AF486B">
        <w:t xml:space="preserve"> godziny</w:t>
      </w:r>
      <w:r w:rsidRPr="003D4B13">
        <w:t xml:space="preserve"> </w:t>
      </w:r>
      <w:r w:rsidR="00AF486B">
        <w:t>13</w:t>
      </w:r>
      <w:r>
        <w:t>.</w:t>
      </w:r>
      <w:r w:rsidR="00AF486B">
        <w:t>0</w:t>
      </w:r>
      <w:r w:rsidRPr="003D4B13">
        <w:t>0</w:t>
      </w:r>
      <w:r w:rsidR="008C3AA4">
        <w:t>.</w:t>
      </w:r>
    </w:p>
    <w:p w14:paraId="37B440BC" w14:textId="748E75F4" w:rsidR="00C42F5C" w:rsidRDefault="008C3AA4" w:rsidP="003E0812">
      <w:pPr>
        <w:pStyle w:val="Akapitzlist"/>
        <w:numPr>
          <w:ilvl w:val="0"/>
          <w:numId w:val="38"/>
        </w:numPr>
        <w:spacing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6FA12E01" w:rsidR="009B1250" w:rsidRDefault="008A4F06" w:rsidP="00F252CB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F4EC9"/>
    <w:multiLevelType w:val="hybridMultilevel"/>
    <w:tmpl w:val="703C1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5"/>
  </w:num>
  <w:num w:numId="8">
    <w:abstractNumId w:val="10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1"/>
  </w:num>
  <w:num w:numId="37">
    <w:abstractNumId w:val="18"/>
  </w:num>
  <w:num w:numId="38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0812"/>
    <w:rsid w:val="0046696C"/>
    <w:rsid w:val="00471DB1"/>
    <w:rsid w:val="004A1B80"/>
    <w:rsid w:val="004C3A6A"/>
    <w:rsid w:val="004D7322"/>
    <w:rsid w:val="004E7672"/>
    <w:rsid w:val="004F1A73"/>
    <w:rsid w:val="005211EE"/>
    <w:rsid w:val="005B6F41"/>
    <w:rsid w:val="006075D1"/>
    <w:rsid w:val="00616FD3"/>
    <w:rsid w:val="00637845"/>
    <w:rsid w:val="00663912"/>
    <w:rsid w:val="0066583B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142A7"/>
    <w:rsid w:val="00B14429"/>
    <w:rsid w:val="00B21364"/>
    <w:rsid w:val="00B37DA4"/>
    <w:rsid w:val="00B7607A"/>
    <w:rsid w:val="00BC5F58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EF4C65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2FB3432C-5FA9-43AF-BF48-E94C2A64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</vt:lpstr>
    </vt:vector>
  </TitlesOfParts>
  <Company/>
  <LinksUpToDate>false</LinksUpToDate>
  <CharactersWithSpaces>386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 2019</dc:title>
  <dc:subject/>
  <dc:creator>Pracownik</dc:creator>
  <cp:keywords/>
  <dc:description/>
  <cp:lastModifiedBy>Marek Pilski</cp:lastModifiedBy>
  <cp:revision>2</cp:revision>
  <cp:lastPrinted>2020-10-28T10:57:00Z</cp:lastPrinted>
  <dcterms:created xsi:type="dcterms:W3CDTF">2021-02-17T16:40:00Z</dcterms:created>
  <dcterms:modified xsi:type="dcterms:W3CDTF">2021-02-17T16:40:00Z</dcterms:modified>
</cp:coreProperties>
</file>